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70" w:rsidRPr="008547E6" w:rsidRDefault="008547E6" w:rsidP="0064187F">
      <w:pPr>
        <w:jc w:val="center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  <w:r w:rsidRPr="008547E6">
        <w:rPr>
          <w:rFonts w:ascii="Verdana" w:hAnsi="Verdana" w:cs="Times New Roman"/>
          <w:sz w:val="24"/>
          <w:szCs w:val="24"/>
        </w:rPr>
        <w:t xml:space="preserve">A kincsesbányai </w:t>
      </w:r>
      <w:r w:rsidR="00BB3B38" w:rsidRPr="00BB3B38">
        <w:rPr>
          <w:rFonts w:ascii="Verdana" w:hAnsi="Verdana" w:cs="Times New Roman"/>
          <w:sz w:val="24"/>
          <w:szCs w:val="24"/>
        </w:rPr>
        <w:t>Kazinczy Ferenc Tagiskola</w:t>
      </w:r>
      <w:r w:rsidRPr="008547E6">
        <w:rPr>
          <w:rFonts w:ascii="Verdana" w:hAnsi="Verdana" w:cs="Times New Roman"/>
          <w:sz w:val="24"/>
          <w:szCs w:val="24"/>
        </w:rPr>
        <w:t xml:space="preserve"> </w:t>
      </w:r>
      <w:r w:rsidR="001E3070" w:rsidRPr="008547E6">
        <w:rPr>
          <w:rFonts w:ascii="Verdana" w:hAnsi="Verdana" w:cs="Times New Roman"/>
          <w:sz w:val="24"/>
          <w:szCs w:val="24"/>
        </w:rPr>
        <w:t>épületenergetikai fejlesztése</w:t>
      </w:r>
    </w:p>
    <w:p w:rsidR="001E3070" w:rsidRPr="008547E6" w:rsidRDefault="001E3070">
      <w:pPr>
        <w:rPr>
          <w:rFonts w:ascii="Verdana" w:hAnsi="Verdana" w:cs="Times New Roman"/>
          <w:sz w:val="20"/>
        </w:rPr>
      </w:pPr>
    </w:p>
    <w:p w:rsidR="002C579E" w:rsidRPr="008547E6" w:rsidRDefault="00EE021B">
      <w:pPr>
        <w:rPr>
          <w:rFonts w:ascii="Verdana" w:hAnsi="Verdana" w:cs="Times New Roman"/>
          <w:sz w:val="20"/>
        </w:rPr>
      </w:pPr>
      <w:r w:rsidRPr="008547E6">
        <w:rPr>
          <w:rFonts w:ascii="Verdana" w:hAnsi="Verdana" w:cs="Times New Roman"/>
          <w:sz w:val="20"/>
        </w:rPr>
        <w:t>A települések önkormányzatainak, valamint a hozzájuk tartozó intézmények fix kiadásainak legnagyobb részét a munkabéreken felül jellemzően az üzemeltetési költségek teszik ki, melyek aránytalanul magasak, az</w:t>
      </w:r>
      <w:r w:rsidR="00F55FA0" w:rsidRPr="008547E6">
        <w:rPr>
          <w:rFonts w:ascii="Verdana" w:hAnsi="Verdana" w:cs="Times New Roman"/>
          <w:sz w:val="20"/>
        </w:rPr>
        <w:t xml:space="preserve"> épületek</w:t>
      </w:r>
      <w:r w:rsidR="00EF597F" w:rsidRPr="008547E6">
        <w:rPr>
          <w:rFonts w:ascii="Verdana" w:hAnsi="Verdana" w:cs="Times New Roman"/>
          <w:sz w:val="20"/>
        </w:rPr>
        <w:t xml:space="preserve"> </w:t>
      </w:r>
      <w:r w:rsidRPr="008547E6">
        <w:rPr>
          <w:rFonts w:ascii="Verdana" w:hAnsi="Verdana" w:cs="Times New Roman"/>
          <w:sz w:val="20"/>
        </w:rPr>
        <w:t>hőtechnikai valamint gépészeti hiányosságaiból adódóan</w:t>
      </w:r>
      <w:r w:rsidR="002C579E" w:rsidRPr="008547E6">
        <w:rPr>
          <w:rFonts w:ascii="Verdana" w:hAnsi="Verdana" w:cs="Times New Roman"/>
          <w:sz w:val="20"/>
        </w:rPr>
        <w:t>.</w:t>
      </w:r>
      <w:r w:rsidRPr="008547E6">
        <w:rPr>
          <w:rFonts w:ascii="Verdana" w:hAnsi="Verdana" w:cs="Times New Roman"/>
          <w:sz w:val="20"/>
        </w:rPr>
        <w:t xml:space="preserve"> </w:t>
      </w:r>
    </w:p>
    <w:p w:rsidR="002C579E" w:rsidRPr="008547E6" w:rsidRDefault="00D478CD" w:rsidP="002C579E">
      <w:pPr>
        <w:rPr>
          <w:rFonts w:ascii="Verdana" w:hAnsi="Verdana" w:cs="Times New Roman"/>
          <w:sz w:val="20"/>
        </w:rPr>
      </w:pPr>
      <w:r w:rsidRPr="008547E6">
        <w:rPr>
          <w:rFonts w:ascii="Verdana" w:hAnsi="Verdana" w:cs="Times New Roman"/>
          <w:sz w:val="20"/>
        </w:rPr>
        <w:t>Az önkormányzat az aktuális a pályázati lehetőségek és azok követelményeinek figyelembevételével pályázatot nyújtott be a</w:t>
      </w:r>
      <w:r w:rsidR="00454BA9" w:rsidRPr="008547E6">
        <w:rPr>
          <w:rFonts w:ascii="Verdana" w:hAnsi="Verdana" w:cs="Times New Roman"/>
          <w:sz w:val="20"/>
        </w:rPr>
        <w:t xml:space="preserve"> </w:t>
      </w:r>
      <w:r w:rsidR="008547E6" w:rsidRPr="008547E6">
        <w:rPr>
          <w:rFonts w:ascii="Verdana" w:hAnsi="Verdana" w:cs="Times New Roman"/>
          <w:sz w:val="20"/>
        </w:rPr>
        <w:t xml:space="preserve">Radnóti Miklós Általános Iskola </w:t>
      </w:r>
      <w:r w:rsidRPr="008547E6">
        <w:rPr>
          <w:rFonts w:ascii="Verdana" w:hAnsi="Verdana" w:cs="Times New Roman"/>
          <w:sz w:val="20"/>
        </w:rPr>
        <w:t xml:space="preserve">épületenergetikai fejlesztéseinek, felújításának javaslatával, melyet a Nemzeti Fejlesztési </w:t>
      </w:r>
      <w:r w:rsidR="00422AE7">
        <w:rPr>
          <w:rFonts w:ascii="Verdana" w:hAnsi="Verdana" w:cs="Times New Roman"/>
          <w:sz w:val="20"/>
        </w:rPr>
        <w:t>Ügynökség</w:t>
      </w:r>
      <w:r w:rsidRPr="008547E6">
        <w:rPr>
          <w:rFonts w:ascii="Verdana" w:hAnsi="Verdana" w:cs="Times New Roman"/>
          <w:sz w:val="20"/>
        </w:rPr>
        <w:t xml:space="preserve"> is támogatásra érdemesnek ítélt. </w:t>
      </w:r>
    </w:p>
    <w:p w:rsidR="00A146AE" w:rsidRPr="008547E6" w:rsidRDefault="00D478CD" w:rsidP="002C579E">
      <w:pPr>
        <w:rPr>
          <w:rFonts w:ascii="Verdana" w:hAnsi="Verdana" w:cs="Times New Roman"/>
          <w:sz w:val="20"/>
        </w:rPr>
      </w:pPr>
      <w:r w:rsidRPr="008547E6">
        <w:rPr>
          <w:rFonts w:ascii="Verdana" w:hAnsi="Verdana" w:cs="Times New Roman"/>
          <w:sz w:val="20"/>
        </w:rPr>
        <w:t xml:space="preserve">Az épület esetében nagyon fontos szempont, mind a fejlesztési javaslat mind pedig a megvalósítás tekintetében, hogy az építmény a lehető legjobban igazodjon a használók és a dolgozók igényeihez. </w:t>
      </w:r>
    </w:p>
    <w:p w:rsidR="00D478CD" w:rsidRPr="008547E6" w:rsidRDefault="00A146AE" w:rsidP="002C579E">
      <w:pPr>
        <w:rPr>
          <w:rFonts w:ascii="Verdana" w:hAnsi="Verdana" w:cs="Times New Roman"/>
          <w:sz w:val="20"/>
        </w:rPr>
      </w:pPr>
      <w:r w:rsidRPr="008547E6">
        <w:rPr>
          <w:rFonts w:ascii="Verdana" w:hAnsi="Verdana" w:cs="Times New Roman"/>
          <w:sz w:val="20"/>
        </w:rPr>
        <w:t>Ezzel összhangban a</w:t>
      </w:r>
      <w:r w:rsidR="00D478CD" w:rsidRPr="008547E6">
        <w:rPr>
          <w:rFonts w:ascii="Verdana" w:hAnsi="Verdana" w:cs="Times New Roman"/>
          <w:sz w:val="20"/>
        </w:rPr>
        <w:t xml:space="preserve"> projekt keretein belül </w:t>
      </w:r>
      <w:r w:rsidR="009554C7">
        <w:rPr>
          <w:rFonts w:ascii="Verdana" w:hAnsi="Verdana" w:cs="Times New Roman"/>
          <w:sz w:val="20"/>
        </w:rPr>
        <w:t xml:space="preserve">az </w:t>
      </w:r>
      <w:r w:rsidR="00190121" w:rsidRPr="008547E6">
        <w:rPr>
          <w:rFonts w:ascii="Verdana" w:hAnsi="Verdana" w:cs="Times New Roman"/>
          <w:sz w:val="20"/>
        </w:rPr>
        <w:t xml:space="preserve">épület esetében elsődleges szempont volt </w:t>
      </w:r>
      <w:r w:rsidR="009554C7">
        <w:rPr>
          <w:rFonts w:ascii="Verdana" w:hAnsi="Verdana" w:cs="Times New Roman"/>
          <w:sz w:val="20"/>
        </w:rPr>
        <w:t>annak</w:t>
      </w:r>
      <w:r w:rsidR="00190121" w:rsidRPr="008547E6">
        <w:rPr>
          <w:rFonts w:ascii="Verdana" w:hAnsi="Verdana" w:cs="Times New Roman"/>
          <w:sz w:val="20"/>
        </w:rPr>
        <w:t xml:space="preserve"> teljes körű hőszigeteléssel való ellátása, valamint az elöregedett nyílászárók cseréje is. Az épület vesz</w:t>
      </w:r>
      <w:r w:rsidR="008547E6" w:rsidRPr="008547E6">
        <w:rPr>
          <w:rFonts w:ascii="Verdana" w:hAnsi="Verdana" w:cs="Times New Roman"/>
          <w:sz w:val="20"/>
        </w:rPr>
        <w:t>t</w:t>
      </w:r>
      <w:r w:rsidR="00190121" w:rsidRPr="008547E6">
        <w:rPr>
          <w:rFonts w:ascii="Verdana" w:hAnsi="Verdana" w:cs="Times New Roman"/>
          <w:sz w:val="20"/>
        </w:rPr>
        <w:t>e</w:t>
      </w:r>
      <w:r w:rsidR="008547E6" w:rsidRPr="008547E6">
        <w:rPr>
          <w:rFonts w:ascii="Verdana" w:hAnsi="Verdana" w:cs="Times New Roman"/>
          <w:sz w:val="20"/>
        </w:rPr>
        <w:t>sé</w:t>
      </w:r>
      <w:r w:rsidR="00190121" w:rsidRPr="008547E6">
        <w:rPr>
          <w:rFonts w:ascii="Verdana" w:hAnsi="Verdana" w:cs="Times New Roman"/>
          <w:sz w:val="20"/>
        </w:rPr>
        <w:t>geinek csökkentése után külön figyelmet fordítottak a tervezők a korszerűsített épület gépész</w:t>
      </w:r>
      <w:r w:rsidR="001E3070" w:rsidRPr="008547E6">
        <w:rPr>
          <w:rFonts w:ascii="Verdana" w:hAnsi="Verdana" w:cs="Times New Roman"/>
          <w:sz w:val="20"/>
        </w:rPr>
        <w:t>eti rendszereinek</w:t>
      </w:r>
      <w:r w:rsidR="00190121" w:rsidRPr="008547E6">
        <w:rPr>
          <w:rFonts w:ascii="Verdana" w:hAnsi="Verdana" w:cs="Times New Roman"/>
          <w:sz w:val="20"/>
        </w:rPr>
        <w:t xml:space="preserve"> fejlesztésére. </w:t>
      </w:r>
    </w:p>
    <w:p w:rsidR="008547E6" w:rsidRPr="008547E6" w:rsidRDefault="008547E6" w:rsidP="008547E6">
      <w:pPr>
        <w:rPr>
          <w:rFonts w:ascii="Verdana" w:hAnsi="Verdana" w:cs="Times New Roman"/>
          <w:sz w:val="20"/>
        </w:rPr>
      </w:pPr>
      <w:r w:rsidRPr="008547E6">
        <w:rPr>
          <w:rFonts w:ascii="Verdana" w:hAnsi="Verdana" w:cs="Times New Roman"/>
          <w:sz w:val="20"/>
        </w:rPr>
        <w:t>Az épület komplex, energiahatékonyságot javító felújításához az alábbi beruházási elemek megvalósítása volt szükséges:</w:t>
      </w:r>
    </w:p>
    <w:p w:rsidR="008547E6" w:rsidRPr="008547E6" w:rsidRDefault="008547E6" w:rsidP="008547E6">
      <w:pPr>
        <w:pStyle w:val="Listaszerbekezds"/>
        <w:numPr>
          <w:ilvl w:val="0"/>
          <w:numId w:val="3"/>
        </w:numPr>
        <w:rPr>
          <w:rFonts w:ascii="Verdana" w:hAnsi="Verdana"/>
          <w:sz w:val="20"/>
        </w:rPr>
      </w:pPr>
      <w:r w:rsidRPr="008547E6">
        <w:rPr>
          <w:rFonts w:ascii="Verdana" w:hAnsi="Verdana"/>
          <w:sz w:val="20"/>
        </w:rPr>
        <w:t>Utólagos külső hőszigetelés,</w:t>
      </w:r>
    </w:p>
    <w:p w:rsidR="008547E6" w:rsidRPr="008547E6" w:rsidRDefault="008547E6" w:rsidP="008547E6">
      <w:pPr>
        <w:pStyle w:val="Listaszerbekezds"/>
        <w:numPr>
          <w:ilvl w:val="0"/>
          <w:numId w:val="3"/>
        </w:numPr>
        <w:rPr>
          <w:rFonts w:ascii="Verdana" w:hAnsi="Verdana"/>
          <w:sz w:val="20"/>
        </w:rPr>
      </w:pPr>
      <w:r w:rsidRPr="008547E6">
        <w:rPr>
          <w:rFonts w:ascii="Verdana" w:hAnsi="Verdana"/>
          <w:sz w:val="20"/>
        </w:rPr>
        <w:t xml:space="preserve">Külső nyílászáró-csere </w:t>
      </w:r>
    </w:p>
    <w:p w:rsidR="008547E6" w:rsidRPr="008547E6" w:rsidRDefault="008547E6" w:rsidP="008547E6">
      <w:pPr>
        <w:pStyle w:val="Listaszerbekezds"/>
        <w:numPr>
          <w:ilvl w:val="0"/>
          <w:numId w:val="3"/>
        </w:numPr>
        <w:rPr>
          <w:rFonts w:ascii="Verdana" w:hAnsi="Verdana"/>
          <w:sz w:val="20"/>
        </w:rPr>
      </w:pPr>
      <w:r w:rsidRPr="008547E6">
        <w:rPr>
          <w:rFonts w:ascii="Verdana" w:hAnsi="Verdana"/>
          <w:sz w:val="20"/>
        </w:rPr>
        <w:t>Fűtési rendszer korszerűsítése</w:t>
      </w:r>
    </w:p>
    <w:p w:rsidR="008547E6" w:rsidRPr="008547E6" w:rsidRDefault="008547E6" w:rsidP="008547E6">
      <w:pPr>
        <w:pStyle w:val="Listaszerbekezds"/>
        <w:numPr>
          <w:ilvl w:val="0"/>
          <w:numId w:val="3"/>
        </w:numPr>
        <w:rPr>
          <w:rFonts w:ascii="Verdana" w:hAnsi="Verdana"/>
          <w:sz w:val="20"/>
        </w:rPr>
      </w:pPr>
      <w:r w:rsidRPr="008547E6">
        <w:rPr>
          <w:rFonts w:ascii="Verdana" w:hAnsi="Verdana"/>
          <w:sz w:val="20"/>
        </w:rPr>
        <w:t>Fényforrások, világítótestek, előtétek cseréje</w:t>
      </w:r>
    </w:p>
    <w:p w:rsidR="008547E6" w:rsidRPr="008547E6" w:rsidRDefault="008547E6" w:rsidP="008547E6">
      <w:pPr>
        <w:pStyle w:val="Listaszerbekezds"/>
        <w:numPr>
          <w:ilvl w:val="0"/>
          <w:numId w:val="3"/>
        </w:numPr>
        <w:rPr>
          <w:rFonts w:ascii="Verdana" w:hAnsi="Verdana"/>
          <w:sz w:val="20"/>
        </w:rPr>
      </w:pPr>
      <w:r w:rsidRPr="008547E6">
        <w:rPr>
          <w:rFonts w:ascii="Verdana" w:hAnsi="Verdana"/>
          <w:sz w:val="20"/>
        </w:rPr>
        <w:t>Biomassza kazán beépítése</w:t>
      </w:r>
    </w:p>
    <w:p w:rsidR="008547E6" w:rsidRPr="008547E6" w:rsidRDefault="008547E6" w:rsidP="008547E6">
      <w:pPr>
        <w:pStyle w:val="Listaszerbekezds"/>
        <w:numPr>
          <w:ilvl w:val="0"/>
          <w:numId w:val="3"/>
        </w:numPr>
        <w:rPr>
          <w:rFonts w:ascii="Verdana" w:hAnsi="Verdana"/>
          <w:sz w:val="20"/>
        </w:rPr>
      </w:pPr>
      <w:r w:rsidRPr="008547E6">
        <w:rPr>
          <w:rFonts w:ascii="Verdana" w:hAnsi="Verdana"/>
          <w:sz w:val="20"/>
        </w:rPr>
        <w:t>Hálózatra kapcsolódó napelemes rendszer beépítése</w:t>
      </w:r>
    </w:p>
    <w:p w:rsidR="008547E6" w:rsidRPr="008547E6" w:rsidRDefault="008547E6" w:rsidP="008547E6">
      <w:pPr>
        <w:rPr>
          <w:rFonts w:ascii="Verdana" w:hAnsi="Verdana" w:cs="Times New Roman"/>
          <w:sz w:val="20"/>
        </w:rPr>
      </w:pPr>
      <w:r w:rsidRPr="008547E6">
        <w:rPr>
          <w:rFonts w:ascii="Verdana" w:hAnsi="Verdana" w:cs="Times New Roman"/>
          <w:sz w:val="20"/>
        </w:rPr>
        <w:t xml:space="preserve">A meglévő homlokzatra utólag elhelyezett 100 mm vastag EPS hőszigetelő táblákból álló hőszigetelő rendszer került felrögzítésre, míg a lábazatokra fagyálló lábazati hőszigetelő rendszer készült 100mm vastagságú XPS zártcellás hőszigetelő táblákkal. </w:t>
      </w:r>
    </w:p>
    <w:p w:rsidR="008547E6" w:rsidRPr="008547E6" w:rsidRDefault="008547E6" w:rsidP="008547E6">
      <w:pPr>
        <w:rPr>
          <w:rFonts w:ascii="Verdana" w:hAnsi="Verdana" w:cs="Times New Roman"/>
          <w:sz w:val="20"/>
        </w:rPr>
      </w:pPr>
      <w:r w:rsidRPr="008547E6">
        <w:rPr>
          <w:rFonts w:ascii="Verdana" w:hAnsi="Verdana" w:cs="Times New Roman"/>
          <w:sz w:val="20"/>
        </w:rPr>
        <w:t xml:space="preserve">A jelen szabályozásoknak való megfelelősség biztosítása céljából az épület padlástér padozatának szigetelése 15 cm vastagságú kőzetgyapot hőszigeteléssel lett ellátva, így segítve az épület energiatakarékos üzemeltetését. </w:t>
      </w:r>
    </w:p>
    <w:p w:rsidR="008547E6" w:rsidRPr="008547E6" w:rsidRDefault="008547E6" w:rsidP="008547E6">
      <w:pPr>
        <w:rPr>
          <w:rFonts w:ascii="Verdana" w:hAnsi="Verdana" w:cs="Times New Roman"/>
          <w:sz w:val="20"/>
        </w:rPr>
      </w:pPr>
      <w:r w:rsidRPr="008547E6">
        <w:rPr>
          <w:rFonts w:ascii="Verdana" w:hAnsi="Verdana" w:cs="Times New Roman"/>
          <w:sz w:val="20"/>
        </w:rPr>
        <w:t>Az iskola teljes nyílászárócseréje során új, korszerű szigetelt szerkezetek kerültek beépítésre, egységes megjelenést biztosítva.</w:t>
      </w:r>
    </w:p>
    <w:p w:rsidR="008547E6" w:rsidRPr="008547E6" w:rsidRDefault="008547E6" w:rsidP="008547E6">
      <w:pPr>
        <w:rPr>
          <w:rFonts w:ascii="Verdana" w:hAnsi="Verdana" w:cs="Times New Roman"/>
          <w:sz w:val="20"/>
        </w:rPr>
      </w:pPr>
      <w:r w:rsidRPr="008547E6">
        <w:rPr>
          <w:rFonts w:ascii="Verdana" w:hAnsi="Verdana" w:cs="Times New Roman"/>
          <w:sz w:val="20"/>
        </w:rPr>
        <w:t xml:space="preserve">Az épületben a projekt keretében világításkorszerűsítés is megvalósításra került, melynek során </w:t>
      </w:r>
      <w:proofErr w:type="spellStart"/>
      <w:r w:rsidRPr="008547E6">
        <w:rPr>
          <w:rFonts w:ascii="Verdana" w:hAnsi="Verdana" w:cs="Times New Roman"/>
          <w:sz w:val="20"/>
        </w:rPr>
        <w:t>LED-es</w:t>
      </w:r>
      <w:proofErr w:type="spellEnd"/>
      <w:r w:rsidRPr="008547E6">
        <w:rPr>
          <w:rFonts w:ascii="Verdana" w:hAnsi="Verdana" w:cs="Times New Roman"/>
          <w:sz w:val="20"/>
        </w:rPr>
        <w:t xml:space="preserve"> fényforrások kerültek beépítésre.</w:t>
      </w:r>
    </w:p>
    <w:p w:rsidR="008547E6" w:rsidRPr="008547E6" w:rsidRDefault="008547E6" w:rsidP="008547E6">
      <w:pPr>
        <w:rPr>
          <w:rFonts w:ascii="Verdana" w:hAnsi="Verdana" w:cs="Times New Roman"/>
          <w:sz w:val="20"/>
        </w:rPr>
      </w:pPr>
      <w:r w:rsidRPr="008547E6">
        <w:rPr>
          <w:rFonts w:ascii="Verdana" w:hAnsi="Verdana" w:cs="Times New Roman"/>
          <w:sz w:val="20"/>
        </w:rPr>
        <w:t xml:space="preserve">A fejlesztés során az iskola meglévő fűtési rendszere is korszerűsítésre került, a jelenlegi, korszerű gázkazán kiegészítésre került egy biomassza tüzelésű kazánnal. Az épület részét képező tároló helyiségben egy </w:t>
      </w:r>
      <w:proofErr w:type="spellStart"/>
      <w:r w:rsidRPr="008547E6">
        <w:rPr>
          <w:rFonts w:ascii="Verdana" w:hAnsi="Verdana" w:cs="Times New Roman"/>
          <w:sz w:val="20"/>
        </w:rPr>
        <w:t>Pasqualicchio</w:t>
      </w:r>
      <w:proofErr w:type="spellEnd"/>
      <w:r w:rsidRPr="008547E6">
        <w:rPr>
          <w:rFonts w:ascii="Verdana" w:hAnsi="Verdana" w:cs="Times New Roman"/>
          <w:sz w:val="20"/>
        </w:rPr>
        <w:t xml:space="preserve"> CSB Marina 180 típusú</w:t>
      </w:r>
      <w:proofErr w:type="gramStart"/>
      <w:r w:rsidRPr="008547E6">
        <w:rPr>
          <w:rFonts w:ascii="Verdana" w:hAnsi="Verdana" w:cs="Times New Roman"/>
          <w:sz w:val="20"/>
        </w:rPr>
        <w:t xml:space="preserve">,  </w:t>
      </w:r>
      <w:proofErr w:type="spellStart"/>
      <w:r w:rsidRPr="008547E6">
        <w:rPr>
          <w:rFonts w:ascii="Verdana" w:hAnsi="Verdana" w:cs="Times New Roman"/>
          <w:sz w:val="20"/>
        </w:rPr>
        <w:t>faapríték</w:t>
      </w:r>
      <w:proofErr w:type="spellEnd"/>
      <w:proofErr w:type="gramEnd"/>
      <w:r w:rsidRPr="008547E6">
        <w:rPr>
          <w:rFonts w:ascii="Verdana" w:hAnsi="Verdana" w:cs="Times New Roman"/>
          <w:sz w:val="20"/>
        </w:rPr>
        <w:t xml:space="preserve"> tüzelésű automata kazán került telepítésre, mely gyári </w:t>
      </w:r>
      <w:proofErr w:type="spellStart"/>
      <w:r w:rsidRPr="008547E6">
        <w:rPr>
          <w:rFonts w:ascii="Verdana" w:hAnsi="Verdana" w:cs="Times New Roman"/>
          <w:sz w:val="20"/>
        </w:rPr>
        <w:t>pellet</w:t>
      </w:r>
      <w:proofErr w:type="spellEnd"/>
      <w:r w:rsidRPr="008547E6">
        <w:rPr>
          <w:rFonts w:ascii="Verdana" w:hAnsi="Verdana" w:cs="Times New Roman"/>
          <w:sz w:val="20"/>
        </w:rPr>
        <w:t xml:space="preserve"> tárolóval, valamint tüzelőanyag behordó rendszerrel, és automata hamukihordással rendelkezik. A </w:t>
      </w:r>
      <w:proofErr w:type="spellStart"/>
      <w:r w:rsidRPr="008547E6">
        <w:rPr>
          <w:rFonts w:ascii="Verdana" w:hAnsi="Verdana" w:cs="Times New Roman"/>
          <w:sz w:val="20"/>
        </w:rPr>
        <w:t>faapríték</w:t>
      </w:r>
      <w:proofErr w:type="spellEnd"/>
      <w:r w:rsidRPr="008547E6">
        <w:rPr>
          <w:rFonts w:ascii="Verdana" w:hAnsi="Verdana" w:cs="Times New Roman"/>
          <w:sz w:val="20"/>
        </w:rPr>
        <w:t xml:space="preserve"> </w:t>
      </w:r>
      <w:r w:rsidRPr="008547E6">
        <w:rPr>
          <w:rFonts w:ascii="Verdana" w:hAnsi="Verdana" w:cs="Times New Roman"/>
          <w:sz w:val="20"/>
        </w:rPr>
        <w:lastRenderedPageBreak/>
        <w:t xml:space="preserve">kazán rácsatlakozik a gázkazánok által ellátott fűtési rendszerre, így a fűtéshez szükséges hő előállításának módja szabályozható az igényekkel összhangban. </w:t>
      </w:r>
    </w:p>
    <w:p w:rsidR="008547E6" w:rsidRPr="008547E6" w:rsidRDefault="008547E6" w:rsidP="008547E6">
      <w:pPr>
        <w:rPr>
          <w:rFonts w:ascii="Verdana" w:hAnsi="Verdana" w:cs="Times New Roman"/>
          <w:sz w:val="20"/>
        </w:rPr>
      </w:pPr>
      <w:r w:rsidRPr="008547E6">
        <w:rPr>
          <w:rFonts w:ascii="Verdana" w:hAnsi="Verdana" w:cs="Times New Roman"/>
          <w:sz w:val="20"/>
        </w:rPr>
        <w:t xml:space="preserve">Az épület </w:t>
      </w:r>
      <w:r w:rsidR="00294872">
        <w:rPr>
          <w:rFonts w:ascii="Verdana" w:hAnsi="Verdana" w:cs="Times New Roman"/>
          <w:sz w:val="20"/>
        </w:rPr>
        <w:t xml:space="preserve">villamosenergia igényeinek </w:t>
      </w:r>
      <w:r w:rsidRPr="008547E6">
        <w:rPr>
          <w:rFonts w:ascii="Verdana" w:hAnsi="Verdana" w:cs="Times New Roman"/>
          <w:sz w:val="20"/>
        </w:rPr>
        <w:t>ellát</w:t>
      </w:r>
      <w:r w:rsidR="00294872">
        <w:rPr>
          <w:rFonts w:ascii="Verdana" w:hAnsi="Verdana" w:cs="Times New Roman"/>
          <w:sz w:val="20"/>
        </w:rPr>
        <w:t xml:space="preserve">ására napelemes rendszer lett </w:t>
      </w:r>
      <w:r w:rsidRPr="008547E6">
        <w:rPr>
          <w:rFonts w:ascii="Verdana" w:hAnsi="Verdana" w:cs="Times New Roman"/>
          <w:sz w:val="20"/>
        </w:rPr>
        <w:t xml:space="preserve">tervezve, </w:t>
      </w:r>
      <w:r w:rsidR="00294872">
        <w:rPr>
          <w:rFonts w:ascii="Verdana" w:hAnsi="Verdana" w:cs="Times New Roman"/>
          <w:sz w:val="20"/>
        </w:rPr>
        <w:t xml:space="preserve">mely a </w:t>
      </w:r>
      <w:proofErr w:type="spellStart"/>
      <w:r w:rsidR="00294872">
        <w:rPr>
          <w:rFonts w:ascii="Verdana" w:hAnsi="Verdana" w:cs="Times New Roman"/>
          <w:sz w:val="20"/>
        </w:rPr>
        <w:t>magastetőn</w:t>
      </w:r>
      <w:proofErr w:type="spellEnd"/>
      <w:r w:rsidR="00294872">
        <w:rPr>
          <w:rFonts w:ascii="Verdana" w:hAnsi="Verdana" w:cs="Times New Roman"/>
          <w:sz w:val="20"/>
        </w:rPr>
        <w:t xml:space="preserve"> került elhelyezésre</w:t>
      </w:r>
      <w:r w:rsidRPr="008547E6">
        <w:rPr>
          <w:rFonts w:ascii="Verdana" w:hAnsi="Verdana" w:cs="Times New Roman"/>
          <w:sz w:val="20"/>
        </w:rPr>
        <w:t xml:space="preserve">. A tervezett napelemes rendszer 14 kW csúcsteljesítményű, </w:t>
      </w:r>
      <w:r w:rsidR="00294872">
        <w:rPr>
          <w:rFonts w:ascii="Verdana" w:hAnsi="Verdana" w:cs="Times New Roman"/>
          <w:sz w:val="20"/>
        </w:rPr>
        <w:t>az</w:t>
      </w:r>
      <w:r w:rsidRPr="008547E6">
        <w:rPr>
          <w:rFonts w:ascii="Verdana" w:hAnsi="Verdana" w:cs="Times New Roman"/>
          <w:sz w:val="20"/>
        </w:rPr>
        <w:t xml:space="preserve"> által</w:t>
      </w:r>
      <w:r w:rsidR="00294872">
        <w:rPr>
          <w:rFonts w:ascii="Verdana" w:hAnsi="Verdana" w:cs="Times New Roman"/>
          <w:sz w:val="20"/>
        </w:rPr>
        <w:t>a</w:t>
      </w:r>
      <w:r w:rsidRPr="008547E6">
        <w:rPr>
          <w:rFonts w:ascii="Verdana" w:hAnsi="Verdana" w:cs="Times New Roman"/>
          <w:sz w:val="20"/>
        </w:rPr>
        <w:t xml:space="preserve"> megtermelt villamos energia 16100 kWh/év</w:t>
      </w:r>
      <w:r w:rsidR="00294872">
        <w:rPr>
          <w:rFonts w:ascii="Verdana" w:hAnsi="Verdana" w:cs="Times New Roman"/>
          <w:sz w:val="20"/>
        </w:rPr>
        <w:t>, ami az iskola üzemeltetési költségeit csökkenti</w:t>
      </w:r>
      <w:r w:rsidRPr="008547E6">
        <w:rPr>
          <w:rFonts w:ascii="Verdana" w:hAnsi="Verdana" w:cs="Times New Roman"/>
          <w:sz w:val="20"/>
        </w:rPr>
        <w:t>.</w:t>
      </w:r>
    </w:p>
    <w:p w:rsidR="0064187F" w:rsidRPr="008547E6" w:rsidRDefault="0064187F" w:rsidP="00A21A11">
      <w:pPr>
        <w:rPr>
          <w:rFonts w:ascii="Verdana" w:hAnsi="Verdana" w:cs="Times New Roman"/>
          <w:sz w:val="20"/>
        </w:rPr>
      </w:pPr>
      <w:r w:rsidRPr="008547E6">
        <w:rPr>
          <w:rFonts w:ascii="Verdana" w:hAnsi="Verdana" w:cs="Times New Roman"/>
          <w:sz w:val="20"/>
        </w:rPr>
        <w:t xml:space="preserve">A beruházás eredményeképpen az </w:t>
      </w:r>
      <w:r w:rsidR="00C701C0">
        <w:rPr>
          <w:rFonts w:ascii="Verdana" w:hAnsi="Verdana" w:cs="Times New Roman"/>
          <w:sz w:val="20"/>
        </w:rPr>
        <w:t>Iskola</w:t>
      </w:r>
      <w:r w:rsidRPr="008547E6">
        <w:rPr>
          <w:rFonts w:ascii="Verdana" w:hAnsi="Verdana" w:cs="Times New Roman"/>
          <w:sz w:val="20"/>
        </w:rPr>
        <w:t xml:space="preserve"> épülete</w:t>
      </w:r>
      <w:r w:rsidR="00C701C0">
        <w:rPr>
          <w:rFonts w:ascii="Verdana" w:hAnsi="Verdana" w:cs="Times New Roman"/>
          <w:sz w:val="20"/>
        </w:rPr>
        <w:t xml:space="preserve"> </w:t>
      </w:r>
      <w:r w:rsidRPr="008547E6">
        <w:rPr>
          <w:rFonts w:ascii="Verdana" w:hAnsi="Verdana" w:cs="Times New Roman"/>
          <w:sz w:val="20"/>
        </w:rPr>
        <w:t xml:space="preserve">környezettudatosan üzemeltethető, melynek eredménye éves szinten közel </w:t>
      </w:r>
      <w:r w:rsidR="001B7199">
        <w:rPr>
          <w:rFonts w:ascii="Verdana" w:hAnsi="Verdana" w:cs="Times New Roman"/>
          <w:sz w:val="20"/>
        </w:rPr>
        <w:t>807,17</w:t>
      </w:r>
      <w:r w:rsidRPr="008547E6">
        <w:rPr>
          <w:rFonts w:ascii="Verdana" w:hAnsi="Verdana" w:cs="Times New Roman"/>
          <w:sz w:val="20"/>
        </w:rPr>
        <w:t xml:space="preserve"> GJ energia, illetve mintegy 8</w:t>
      </w:r>
      <w:r w:rsidR="001B7199">
        <w:rPr>
          <w:rFonts w:ascii="Verdana" w:hAnsi="Verdana" w:cs="Times New Roman"/>
          <w:sz w:val="20"/>
        </w:rPr>
        <w:t>8</w:t>
      </w:r>
      <w:r w:rsidRPr="008547E6">
        <w:rPr>
          <w:rFonts w:ascii="Verdana" w:hAnsi="Verdana" w:cs="Times New Roman"/>
          <w:sz w:val="20"/>
        </w:rPr>
        <w:t xml:space="preserve"> tonna üvegházhatású gáz kibocsájtás megtakarítása. A környezeti előnyök mellett kiemelendő, hogy a fejlesztésre került épület üzemeltetési költségei várhatóan több mint </w:t>
      </w:r>
      <w:r w:rsidR="001B7199">
        <w:rPr>
          <w:rFonts w:ascii="Verdana" w:hAnsi="Verdana" w:cs="Times New Roman"/>
          <w:sz w:val="20"/>
        </w:rPr>
        <w:t>6</w:t>
      </w:r>
      <w:r w:rsidRPr="008547E6">
        <w:rPr>
          <w:rFonts w:ascii="Verdana" w:hAnsi="Verdana" w:cs="Times New Roman"/>
          <w:sz w:val="20"/>
        </w:rPr>
        <w:t> </w:t>
      </w:r>
      <w:r w:rsidR="001B7199">
        <w:rPr>
          <w:rFonts w:ascii="Verdana" w:hAnsi="Verdana" w:cs="Times New Roman"/>
          <w:sz w:val="20"/>
        </w:rPr>
        <w:t>64</w:t>
      </w:r>
      <w:r w:rsidRPr="008547E6">
        <w:rPr>
          <w:rFonts w:ascii="Verdana" w:hAnsi="Verdana" w:cs="Times New Roman"/>
          <w:sz w:val="20"/>
        </w:rPr>
        <w:t>0 000 Forinttal csökkennek az előzetes tervezési számítások szerint.</w:t>
      </w:r>
    </w:p>
    <w:p w:rsidR="00454BA9" w:rsidRPr="008547E6" w:rsidRDefault="00454BA9" w:rsidP="00454BA9">
      <w:pPr>
        <w:rPr>
          <w:rFonts w:ascii="Verdana" w:hAnsi="Verdana" w:cs="Times New Roman"/>
          <w:sz w:val="20"/>
        </w:rPr>
      </w:pPr>
    </w:p>
    <w:p w:rsidR="004B360C" w:rsidRDefault="004B360C" w:rsidP="004B360C">
      <w:pPr>
        <w:rPr>
          <w:rFonts w:ascii="Verdana" w:hAnsi="Verdana"/>
          <w:sz w:val="20"/>
        </w:rPr>
      </w:pPr>
    </w:p>
    <w:p w:rsidR="004B360C" w:rsidRDefault="004B360C" w:rsidP="004B360C">
      <w:pPr>
        <w:ind w:left="2832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projekt alapadatai:</w:t>
      </w:r>
    </w:p>
    <w:tbl>
      <w:tblPr>
        <w:tblW w:w="6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640"/>
      </w:tblGrid>
      <w:tr w:rsidR="004B360C" w:rsidRPr="004B360C" w:rsidTr="004B360C">
        <w:trPr>
          <w:trHeight w:val="315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60C" w:rsidRPr="004B360C" w:rsidRDefault="004B360C" w:rsidP="004B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360C">
              <w:rPr>
                <w:rFonts w:ascii="Calibri" w:eastAsia="Times New Roman" w:hAnsi="Calibri" w:cs="Times New Roman"/>
                <w:color w:val="000000"/>
              </w:rPr>
              <w:t>Pályázó neve: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60C" w:rsidRPr="004B360C" w:rsidRDefault="004B360C" w:rsidP="004B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360C">
              <w:rPr>
                <w:rFonts w:ascii="Calibri" w:eastAsia="Times New Roman" w:hAnsi="Calibri" w:cs="Times New Roman"/>
                <w:color w:val="000000"/>
              </w:rPr>
              <w:t>KINCSESBÁNYA ÖNKORMÁNYZATA</w:t>
            </w:r>
          </w:p>
        </w:tc>
      </w:tr>
      <w:tr w:rsidR="004B360C" w:rsidRPr="004B360C" w:rsidTr="004B360C">
        <w:trPr>
          <w:trHeight w:val="6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60C" w:rsidRPr="004B360C" w:rsidRDefault="004B360C" w:rsidP="004B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360C">
              <w:rPr>
                <w:rFonts w:ascii="Calibri" w:eastAsia="Times New Roman" w:hAnsi="Calibri" w:cs="Times New Roman"/>
                <w:color w:val="000000"/>
              </w:rPr>
              <w:t>Projekt megnevezése: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60C" w:rsidRPr="004B360C" w:rsidRDefault="004B360C" w:rsidP="004B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360C">
              <w:rPr>
                <w:rFonts w:ascii="Calibri" w:eastAsia="Times New Roman" w:hAnsi="Calibri" w:cs="Times New Roman"/>
                <w:color w:val="000000"/>
              </w:rPr>
              <w:t>Kincsesbánya Község Általános Iskolájának energetikai felújítása</w:t>
            </w:r>
          </w:p>
        </w:tc>
      </w:tr>
      <w:tr w:rsidR="004B360C" w:rsidRPr="004B360C" w:rsidTr="004B360C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60C" w:rsidRPr="004B360C" w:rsidRDefault="004B360C" w:rsidP="004B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360C">
              <w:rPr>
                <w:rFonts w:ascii="Calibri" w:eastAsia="Times New Roman" w:hAnsi="Calibri" w:cs="Times New Roman"/>
                <w:color w:val="000000"/>
              </w:rPr>
              <w:t>Megítélt összeg: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60C" w:rsidRPr="004B360C" w:rsidRDefault="004B360C" w:rsidP="004B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360C">
              <w:rPr>
                <w:rFonts w:ascii="Calibri" w:eastAsia="Times New Roman" w:hAnsi="Calibri" w:cs="Times New Roman"/>
                <w:color w:val="000000"/>
              </w:rPr>
              <w:t>121 011 289 .- HUF</w:t>
            </w:r>
          </w:p>
        </w:tc>
      </w:tr>
      <w:tr w:rsidR="004B360C" w:rsidRPr="004B360C" w:rsidTr="004B360C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60C" w:rsidRPr="004B360C" w:rsidRDefault="004B360C" w:rsidP="004B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360C">
              <w:rPr>
                <w:rFonts w:ascii="Calibri" w:eastAsia="Times New Roman" w:hAnsi="Calibri" w:cs="Times New Roman"/>
                <w:color w:val="000000"/>
              </w:rPr>
              <w:t>Támogatás aránya: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60C" w:rsidRPr="004B360C" w:rsidRDefault="004B360C" w:rsidP="004B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360C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4B360C" w:rsidRPr="004B360C" w:rsidTr="004B360C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60C" w:rsidRPr="004B360C" w:rsidRDefault="004B360C" w:rsidP="004B3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360C">
              <w:rPr>
                <w:rFonts w:ascii="Calibri" w:eastAsia="Times New Roman" w:hAnsi="Calibri" w:cs="Times New Roman"/>
                <w:color w:val="000000"/>
              </w:rPr>
              <w:t>Projekt azonosító</w:t>
            </w:r>
            <w:proofErr w:type="gramEnd"/>
            <w:r w:rsidRPr="004B360C">
              <w:rPr>
                <w:rFonts w:ascii="Calibri" w:eastAsia="Times New Roman" w:hAnsi="Calibri" w:cs="Times New Roman"/>
                <w:color w:val="000000"/>
              </w:rPr>
              <w:t xml:space="preserve"> száma: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60C" w:rsidRPr="004B360C" w:rsidRDefault="004B360C" w:rsidP="004B3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360C">
              <w:rPr>
                <w:rFonts w:ascii="Calibri" w:eastAsia="Times New Roman" w:hAnsi="Calibri" w:cs="Times New Roman"/>
                <w:color w:val="000000"/>
              </w:rPr>
              <w:t>KEOP-5.5.0/B/12-2013-0019</w:t>
            </w:r>
          </w:p>
        </w:tc>
      </w:tr>
    </w:tbl>
    <w:p w:rsidR="00DF60C9" w:rsidRPr="008547E6" w:rsidRDefault="00DF60C9" w:rsidP="002C579E">
      <w:pPr>
        <w:rPr>
          <w:rFonts w:ascii="Verdana" w:hAnsi="Verdana" w:cs="Times New Roman"/>
          <w:sz w:val="20"/>
        </w:rPr>
      </w:pPr>
    </w:p>
    <w:sectPr w:rsidR="00DF60C9" w:rsidRPr="008547E6" w:rsidSect="0092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70F"/>
    <w:multiLevelType w:val="hybridMultilevel"/>
    <w:tmpl w:val="B3D455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52F"/>
    <w:multiLevelType w:val="hybridMultilevel"/>
    <w:tmpl w:val="B0320DEC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C567BDA"/>
    <w:multiLevelType w:val="hybridMultilevel"/>
    <w:tmpl w:val="615EF2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61"/>
    <w:rsid w:val="000A6B59"/>
    <w:rsid w:val="000C51EC"/>
    <w:rsid w:val="000F0DE7"/>
    <w:rsid w:val="00126221"/>
    <w:rsid w:val="00190121"/>
    <w:rsid w:val="001B7199"/>
    <w:rsid w:val="001E3070"/>
    <w:rsid w:val="00231529"/>
    <w:rsid w:val="00294872"/>
    <w:rsid w:val="002C579E"/>
    <w:rsid w:val="003521D7"/>
    <w:rsid w:val="003552FC"/>
    <w:rsid w:val="003D6AB2"/>
    <w:rsid w:val="00422AE7"/>
    <w:rsid w:val="00453638"/>
    <w:rsid w:val="00454BA9"/>
    <w:rsid w:val="00455D15"/>
    <w:rsid w:val="004A0459"/>
    <w:rsid w:val="004B360C"/>
    <w:rsid w:val="005B4BE8"/>
    <w:rsid w:val="0064187F"/>
    <w:rsid w:val="006E6B33"/>
    <w:rsid w:val="00713D82"/>
    <w:rsid w:val="00757E9C"/>
    <w:rsid w:val="00806A68"/>
    <w:rsid w:val="00844FDF"/>
    <w:rsid w:val="0084635A"/>
    <w:rsid w:val="00847BEB"/>
    <w:rsid w:val="00852D5F"/>
    <w:rsid w:val="008547E6"/>
    <w:rsid w:val="009266AD"/>
    <w:rsid w:val="0093540D"/>
    <w:rsid w:val="009554C7"/>
    <w:rsid w:val="00973AC9"/>
    <w:rsid w:val="00993561"/>
    <w:rsid w:val="009B0F41"/>
    <w:rsid w:val="00A146AE"/>
    <w:rsid w:val="00A21A11"/>
    <w:rsid w:val="00BB3B38"/>
    <w:rsid w:val="00BB3D26"/>
    <w:rsid w:val="00C701C0"/>
    <w:rsid w:val="00D478CD"/>
    <w:rsid w:val="00D97980"/>
    <w:rsid w:val="00DA058E"/>
    <w:rsid w:val="00DC22CF"/>
    <w:rsid w:val="00DE3EB6"/>
    <w:rsid w:val="00DF60C9"/>
    <w:rsid w:val="00E4687C"/>
    <w:rsid w:val="00E648F4"/>
    <w:rsid w:val="00E81300"/>
    <w:rsid w:val="00EE021B"/>
    <w:rsid w:val="00EF597F"/>
    <w:rsid w:val="00F47A2F"/>
    <w:rsid w:val="00F55FA0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68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468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Bekezdsalapbettpusa"/>
    <w:rsid w:val="00E4687C"/>
  </w:style>
  <w:style w:type="character" w:customStyle="1" w:styleId="st">
    <w:name w:val="st"/>
    <w:basedOn w:val="Bekezdsalapbettpusa"/>
    <w:rsid w:val="00BB3B38"/>
  </w:style>
  <w:style w:type="character" w:styleId="Kiemels">
    <w:name w:val="Emphasis"/>
    <w:basedOn w:val="Bekezdsalapbettpusa"/>
    <w:uiPriority w:val="20"/>
    <w:qFormat/>
    <w:rsid w:val="00BB3B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68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468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Bekezdsalapbettpusa"/>
    <w:rsid w:val="00E4687C"/>
  </w:style>
  <w:style w:type="character" w:customStyle="1" w:styleId="st">
    <w:name w:val="st"/>
    <w:basedOn w:val="Bekezdsalapbettpusa"/>
    <w:rsid w:val="00BB3B38"/>
  </w:style>
  <w:style w:type="character" w:styleId="Kiemels">
    <w:name w:val="Emphasis"/>
    <w:basedOn w:val="Bekezdsalapbettpusa"/>
    <w:uiPriority w:val="20"/>
    <w:qFormat/>
    <w:rsid w:val="00BB3B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dcs-user</dc:creator>
  <cp:lastModifiedBy>titkár</cp:lastModifiedBy>
  <cp:revision>2</cp:revision>
  <dcterms:created xsi:type="dcterms:W3CDTF">2014-11-27T17:26:00Z</dcterms:created>
  <dcterms:modified xsi:type="dcterms:W3CDTF">2014-11-27T17:26:00Z</dcterms:modified>
</cp:coreProperties>
</file>